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Bilbo" w:cs="Bilbo" w:eastAsia="Bilbo" w:hAnsi="Bilbo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mbria" w:cs="Cambria" w:eastAsia="Cambria" w:hAnsi="Cambria"/>
          <w:b w:val="0"/>
          <w:bCs w:val="0"/>
          <w:color w:val="1f497d"/>
          <w:sz w:val="52"/>
          <w:szCs w:val="52"/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2085975" cy="721995"/>
            <wp:effectExtent b="0" l="0" r="0" t="0"/>
            <wp:docPr id="102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7219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Poppins" w:cs="Poppins" w:eastAsia="Poppins" w:hAnsi="Poppins"/>
          <w:vertAlign w:val="baseline"/>
        </w:rPr>
        <w:drawing>
          <wp:inline distB="0" distT="0" distL="114300" distR="114300">
            <wp:extent cx="2391410" cy="821690"/>
            <wp:effectExtent b="0" l="0" r="0" t="0"/>
            <wp:docPr descr="C:\Users\MOadmin\Desktop\logo.jpg" id="1028" name="image2.jpg"/>
            <a:graphic>
              <a:graphicData uri="http://schemas.openxmlformats.org/drawingml/2006/picture">
                <pic:pic>
                  <pic:nvPicPr>
                    <pic:cNvPr descr="C:\Users\MOadmin\Desktop\logo.jpg"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91410" cy="8216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mbria" w:cs="Cambria" w:eastAsia="Cambria" w:hAnsi="Cambria"/>
          <w:b w:val="0"/>
          <w:bCs w:val="0"/>
          <w:color w:val="1f497d"/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mbria" w:cs="Cambria" w:eastAsia="Cambria" w:hAnsi="Cambria"/>
          <w:b w:val="0"/>
          <w:bCs w:val="0"/>
          <w:color w:val="1f497d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mbria" w:cs="Cambria" w:eastAsia="Cambria" w:hAnsi="Cambria"/>
          <w:b w:val="0"/>
          <w:bCs w:val="0"/>
          <w:color w:val="1f497d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mbria" w:cs="Cambria" w:eastAsia="Cambria" w:hAnsi="Cambria"/>
          <w:b w:val="0"/>
          <w:bCs w:val="0"/>
          <w:color w:val="1f497d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mbria" w:cs="Cambria" w:eastAsia="Cambria" w:hAnsi="Cambria"/>
          <w:b w:val="0"/>
          <w:bCs w:val="0"/>
          <w:color w:val="1f497d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Cambria" w:cs="Cambria" w:eastAsia="Cambria" w:hAnsi="Cambria"/>
          <w:b w:val="0"/>
          <w:bCs w:val="0"/>
          <w:color w:val="1f497d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ambria" w:cs="Cambria" w:eastAsia="Cambria" w:hAnsi="Cambria"/>
          <w:b w:val="0"/>
          <w:bCs w:val="0"/>
          <w:color w:val="1f497d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mbria" w:cs="Cambria" w:eastAsia="Cambria" w:hAnsi="Cambria"/>
          <w:b w:val="0"/>
          <w:bCs w:val="0"/>
          <w:color w:val="1f497d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Cambria" w:cs="Cambria" w:eastAsia="Cambria" w:hAnsi="Cambria"/>
          <w:b w:val="0"/>
          <w:bCs w:val="0"/>
          <w:color w:val="1f497d"/>
          <w:sz w:val="40"/>
          <w:szCs w:val="4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1f497d"/>
          <w:sz w:val="40"/>
          <w:szCs w:val="40"/>
          <w:rtl w:val="0"/>
        </w:rPr>
        <w:t xml:space="preserve">Konačna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1f497d"/>
          <w:sz w:val="40"/>
          <w:szCs w:val="40"/>
          <w:vertAlign w:val="baseline"/>
          <w:rtl w:val="0"/>
        </w:rPr>
        <w:t xml:space="preserve">rang-lista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1f497d"/>
          <w:sz w:val="40"/>
          <w:szCs w:val="40"/>
          <w:rtl w:val="0"/>
        </w:rPr>
        <w:t xml:space="preserve">K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1f497d"/>
          <w:sz w:val="40"/>
          <w:szCs w:val="40"/>
          <w:vertAlign w:val="baseline"/>
          <w:rtl w:val="0"/>
        </w:rPr>
        <w:t xml:space="preserve">antonalnog takmičenja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mbria" w:cs="Cambria" w:eastAsia="Cambria" w:hAnsi="Cambria"/>
          <w:b w:val="0"/>
          <w:bCs w:val="0"/>
          <w:color w:val="1f497d"/>
          <w:sz w:val="40"/>
          <w:szCs w:val="4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1f497d"/>
          <w:sz w:val="40"/>
          <w:szCs w:val="40"/>
          <w:vertAlign w:val="baseline"/>
          <w:rtl w:val="0"/>
        </w:rPr>
        <w:t xml:space="preserve">za učenike 3. razreda stručne škole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Cambria" w:cs="Cambria" w:eastAsia="Cambria" w:hAnsi="Cambria"/>
          <w:b w:val="0"/>
          <w:bCs w:val="0"/>
          <w:color w:val="1f497d"/>
          <w:sz w:val="40"/>
          <w:szCs w:val="4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1f497d"/>
          <w:sz w:val="40"/>
          <w:szCs w:val="40"/>
          <w:vertAlign w:val="baseline"/>
          <w:rtl w:val="0"/>
        </w:rPr>
        <w:t xml:space="preserve">iz nastavnog predmeta ili oblasti  Bosanski jezik i književnost, Hrvatski jezik i književnost, Srpski jezik i književnost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Bilbo" w:cs="Bilbo" w:eastAsia="Bilbo" w:hAnsi="Bilbo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Bilbo" w:cs="Bilbo" w:eastAsia="Bilbo" w:hAnsi="Bilbo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Bilbo" w:cs="Bilbo" w:eastAsia="Bilbo" w:hAnsi="Bilbo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Bilbo" w:cs="Bilbo" w:eastAsia="Bilbo" w:hAnsi="Bilbo"/>
          <w:b w:val="0"/>
          <w:bCs w:val="0"/>
          <w:color w:val="1f497d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Bilbo" w:cs="Bilbo" w:eastAsia="Bilbo" w:hAnsi="Bilbo"/>
          <w:b w:val="0"/>
          <w:bCs w:val="0"/>
          <w:color w:val="1f497d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Bilbo" w:cs="Bilbo" w:eastAsia="Bilbo" w:hAnsi="Bilbo"/>
          <w:b w:val="0"/>
          <w:bCs w:val="0"/>
          <w:color w:val="1f497d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Bilbo" w:cs="Bilbo" w:eastAsia="Bilbo" w:hAnsi="Bilbo"/>
          <w:b w:val="0"/>
          <w:bCs w:val="0"/>
          <w:color w:val="1f497d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Bilbo" w:cs="Bilbo" w:eastAsia="Bilbo" w:hAnsi="Bilbo"/>
          <w:b w:val="0"/>
          <w:bCs w:val="0"/>
          <w:color w:val="1f497d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Bilbo" w:cs="Bilbo" w:eastAsia="Bilbo" w:hAnsi="Bilbo"/>
          <w:b w:val="0"/>
          <w:bCs w:val="0"/>
          <w:color w:val="1f497d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Bilbo" w:cs="Bilbo" w:eastAsia="Bilbo" w:hAnsi="Bilbo"/>
          <w:b w:val="0"/>
          <w:bCs w:val="0"/>
          <w:color w:val="1f497d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Bilbo" w:cs="Bilbo" w:eastAsia="Bilbo" w:hAnsi="Bilbo"/>
          <w:b w:val="0"/>
          <w:bCs w:val="0"/>
          <w:color w:val="1f497d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Bilbo" w:cs="Bilbo" w:eastAsia="Bilbo" w:hAnsi="Bilbo"/>
          <w:b w:val="0"/>
          <w:bCs w:val="0"/>
          <w:color w:val="1f497d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Bilbo" w:cs="Bilbo" w:eastAsia="Bilbo" w:hAnsi="Bilbo"/>
          <w:b w:val="0"/>
          <w:bCs w:val="0"/>
          <w:color w:val="1f497d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mbria" w:cs="Cambria" w:eastAsia="Cambria" w:hAnsi="Cambria"/>
          <w:b w:val="0"/>
          <w:bCs w:val="0"/>
          <w:color w:val="1f497d"/>
          <w:vertAlign w:val="baseline"/>
        </w:rPr>
      </w:pPr>
      <w:r w:rsidDel="00000000" w:rsidR="00000000" w:rsidRPr="00000000">
        <w:rPr>
          <w:rFonts w:ascii="Bilbo" w:cs="Bilbo" w:eastAsia="Bilbo" w:hAnsi="Bilbo"/>
          <w:b w:val="1"/>
          <w:bCs w:val="1"/>
          <w:color w:val="1f497d"/>
          <w:sz w:val="36"/>
          <w:szCs w:val="36"/>
          <w:vertAlign w:val="baseline"/>
          <w:rtl w:val="0"/>
        </w:rPr>
        <w:t xml:space="preserve">                                     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1f497d"/>
          <w:rtl w:val="0"/>
        </w:rPr>
        <w:t xml:space="preserve">7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1f497d"/>
          <w:vertAlign w:val="baseline"/>
          <w:rtl w:val="0"/>
        </w:rPr>
        <w:t xml:space="preserve">. 5. 202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1f497d"/>
          <w:rtl w:val="0"/>
        </w:rPr>
        <w:t xml:space="preserve">6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1f497d"/>
          <w:vertAlign w:val="baseline"/>
          <w:rtl w:val="0"/>
        </w:rPr>
        <w:t xml:space="preserve">. godine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Arial Black" w:cs="Arial Black" w:eastAsia="Arial Black" w:hAnsi="Arial Black"/>
          <w:b w:val="0"/>
          <w:bCs w:val="0"/>
          <w:color w:val="365f91"/>
          <w:sz w:val="32"/>
          <w:szCs w:val="3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Arial Black" w:cs="Arial Black" w:eastAsia="Arial Black" w:hAnsi="Arial Black"/>
          <w:b w:val="0"/>
          <w:bCs w:val="0"/>
          <w:color w:val="365f91"/>
          <w:sz w:val="32"/>
          <w:szCs w:val="3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 Black" w:cs="Arial Black" w:eastAsia="Arial Black" w:hAnsi="Arial Black"/>
          <w:b w:val="0"/>
          <w:bCs w:val="0"/>
          <w:color w:val="365f91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Arial Black" w:cs="Arial Black" w:eastAsia="Arial Black" w:hAnsi="Arial Black"/>
          <w:b w:val="0"/>
          <w:bCs w:val="0"/>
          <w:color w:val="365f91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Arial Black" w:cs="Arial Black" w:eastAsia="Arial Black" w:hAnsi="Arial Black"/>
          <w:b w:val="1"/>
          <w:bCs w:val="1"/>
          <w:color w:val="365f91"/>
          <w:sz w:val="32"/>
          <w:szCs w:val="32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65f91"/>
          <w:sz w:val="32"/>
          <w:szCs w:val="32"/>
          <w:vertAlign w:val="baseline"/>
          <w:rtl w:val="0"/>
        </w:rPr>
        <w:t xml:space="preserve">Treći razred stručne škole   </w:t>
      </w:r>
    </w:p>
    <w:p w:rsidR="00000000" w:rsidDel="00000000" w:rsidP="00000000" w:rsidRDefault="00000000" w:rsidRPr="00000000" w14:paraId="00000023">
      <w:pPr>
        <w:jc w:val="center"/>
        <w:rPr>
          <w:rFonts w:ascii="Arial Black" w:cs="Arial Black" w:eastAsia="Arial Black" w:hAnsi="Arial Black"/>
          <w:b w:val="1"/>
          <w:bCs w:val="1"/>
          <w:color w:val="365f9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Arial Black" w:cs="Arial Black" w:eastAsia="Arial Black" w:hAnsi="Arial Black"/>
          <w:b w:val="0"/>
          <w:bCs w:val="0"/>
          <w:color w:val="365f91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Times New Roman" w:cs="Times New Roman" w:eastAsia="Times New Roman" w:hAnsi="Times New Roman"/>
          <w:color w:val="000000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8.0" w:type="dxa"/>
        <w:jc w:val="center"/>
        <w:tblBorders>
          <w:top w:color="943634" w:space="0" w:sz="4" w:val="single"/>
          <w:left w:color="943634" w:space="0" w:sz="4" w:val="single"/>
          <w:bottom w:color="943634" w:space="0" w:sz="4" w:val="single"/>
          <w:right w:color="943634" w:space="0" w:sz="4" w:val="single"/>
          <w:insideH w:color="943634" w:space="0" w:sz="4" w:val="single"/>
          <w:insideV w:color="943634" w:space="0" w:sz="4" w:val="single"/>
        </w:tblBorders>
        <w:tblLayout w:type="fixed"/>
        <w:tblLook w:val="0000"/>
      </w:tblPr>
      <w:tblGrid>
        <w:gridCol w:w="978"/>
        <w:gridCol w:w="2409"/>
        <w:gridCol w:w="2977"/>
        <w:gridCol w:w="1276"/>
        <w:gridCol w:w="1968"/>
        <w:tblGridChange w:id="0">
          <w:tblGrid>
            <w:gridCol w:w="978"/>
            <w:gridCol w:w="2409"/>
            <w:gridCol w:w="2977"/>
            <w:gridCol w:w="1276"/>
            <w:gridCol w:w="1968"/>
          </w:tblGrid>
        </w:tblGridChange>
      </w:tblGrid>
      <w:tr>
        <w:trPr>
          <w:cantSplit w:val="0"/>
          <w:trHeight w:val="289" w:hRule="atLeast"/>
          <w:tblHeader w:val="0"/>
        </w:trPr>
        <w:tc>
          <w:tcPr>
            <w:shd w:fill="fabf8f" w:val="clear"/>
            <w:vAlign w:val="center"/>
          </w:tcPr>
          <w:p w:rsidR="00000000" w:rsidDel="00000000" w:rsidP="00000000" w:rsidRDefault="00000000" w:rsidRPr="00000000" w14:paraId="0000002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1f497d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497d"/>
                <w:vertAlign w:val="baseline"/>
                <w:rtl w:val="0"/>
              </w:rPr>
              <w:t xml:space="preserve">RANG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abf8f" w:val="clear"/>
            <w:vAlign w:val="center"/>
          </w:tcPr>
          <w:p w:rsidR="00000000" w:rsidDel="00000000" w:rsidP="00000000" w:rsidRDefault="00000000" w:rsidRPr="00000000" w14:paraId="0000002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1f497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1f497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1f497d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497d"/>
                <w:vertAlign w:val="baseline"/>
                <w:rtl w:val="0"/>
              </w:rPr>
              <w:t xml:space="preserve">IME I PREZIME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1f497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1f497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bf8f" w:val="clear"/>
            <w:vAlign w:val="center"/>
          </w:tcPr>
          <w:p w:rsidR="00000000" w:rsidDel="00000000" w:rsidP="00000000" w:rsidRDefault="00000000" w:rsidRPr="00000000" w14:paraId="0000002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1f497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1f497d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497d"/>
                <w:vertAlign w:val="baseline"/>
                <w:rtl w:val="0"/>
              </w:rPr>
              <w:t xml:space="preserve">ŠKOLA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1f497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bf8f" w:val="clear"/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1f497d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497d"/>
                <w:vertAlign w:val="baseline"/>
                <w:rtl w:val="0"/>
              </w:rPr>
              <w:t xml:space="preserve">BROJ BODOVA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abf8f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1f497d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497d"/>
                <w:vertAlign w:val="baseline"/>
                <w:rtl w:val="0"/>
              </w:rPr>
              <w:t xml:space="preserve">IME I PREZIME NASTAVNIKA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shd w:fill="fde9d9" w:val="clear"/>
            <w:vAlign w:val="center"/>
          </w:tcPr>
          <w:p w:rsidR="00000000" w:rsidDel="00000000" w:rsidP="00000000" w:rsidRDefault="00000000" w:rsidRPr="00000000" w14:paraId="0000003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Sabira Pirić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Srednja elektrotehnička škola Sarajevo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24,5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Aida Muhić</w:t>
            </w:r>
          </w:p>
        </w:tc>
      </w:tr>
      <w:tr>
        <w:trPr>
          <w:cantSplit w:val="0"/>
          <w:trHeight w:val="683.90625" w:hRule="atLeast"/>
          <w:tblHeader w:val="0"/>
        </w:trPr>
        <w:tc>
          <w:tcPr>
            <w:shd w:fill="fde9d9" w:val="clear"/>
            <w:vAlign w:val="center"/>
          </w:tcPr>
          <w:p w:rsidR="00000000" w:rsidDel="00000000" w:rsidP="00000000" w:rsidRDefault="00000000" w:rsidRPr="00000000" w14:paraId="0000003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Hamza Mustajbegović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Srednja medicinska škola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23,5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Arijana Ibišević</w:t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shd w:fill="fde9d9" w:val="clear"/>
            <w:vAlign w:val="center"/>
          </w:tcPr>
          <w:p w:rsidR="00000000" w:rsidDel="00000000" w:rsidP="00000000" w:rsidRDefault="00000000" w:rsidRPr="00000000" w14:paraId="0000003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Ajla Memić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Elektrotehnička škola za energetiku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20,5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Anela Jarkoč</w:t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shd w:fill="fde9d9" w:val="clear"/>
            <w:vAlign w:val="center"/>
          </w:tcPr>
          <w:p w:rsidR="00000000" w:rsidDel="00000000" w:rsidP="00000000" w:rsidRDefault="00000000" w:rsidRPr="00000000" w14:paraId="0000004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Amila Dizdarević</w:t>
            </w:r>
          </w:p>
        </w:tc>
        <w:tc>
          <w:tcPr>
            <w:tcBorders>
              <w:bottom w:color="943634" w:space="0" w:sz="8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Srednja muzička škola Sarajevo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16,5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Belma Kurtanović</w:t>
            </w:r>
          </w:p>
        </w:tc>
      </w:tr>
      <w:tr>
        <w:trPr>
          <w:cantSplit w:val="0"/>
          <w:trHeight w:val="869.94140625" w:hRule="atLeast"/>
          <w:tblHeader w:val="0"/>
        </w:trPr>
        <w:tc>
          <w:tcPr>
            <w:shd w:fill="fde9d9" w:val="clear"/>
            <w:vAlign w:val="center"/>
          </w:tcPr>
          <w:p w:rsidR="00000000" w:rsidDel="00000000" w:rsidP="00000000" w:rsidRDefault="00000000" w:rsidRPr="00000000" w14:paraId="0000004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right w:color="943634" w:space="0" w:sz="8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Sumeja Ajanović</w:t>
            </w:r>
          </w:p>
        </w:tc>
        <w:tc>
          <w:tcPr>
            <w:tcBorders>
              <w:top w:color="943634" w:space="0" w:sz="8" w:val="single"/>
              <w:left w:color="943634" w:space="0" w:sz="8" w:val="single"/>
              <w:bottom w:color="943634" w:space="0" w:sz="8" w:val="single"/>
              <w:right w:color="943634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="360" w:lineRule="auto"/>
              <w:ind w:left="0" w:right="14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Srednjoškolski centar Vogošća</w:t>
            </w:r>
          </w:p>
        </w:tc>
        <w:tc>
          <w:tcPr>
            <w:tcBorders>
              <w:left w:color="943634" w:space="0" w:sz="8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14,5+4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Sanela Gušo</w:t>
            </w:r>
          </w:p>
        </w:tc>
      </w:tr>
      <w:tr>
        <w:trPr>
          <w:cantSplit w:val="0"/>
          <w:trHeight w:val="1088.935546875" w:hRule="atLeast"/>
          <w:tblHeader w:val="0"/>
        </w:trPr>
        <w:tc>
          <w:tcPr>
            <w:shd w:fill="fde9d9" w:val="clear"/>
            <w:vAlign w:val="center"/>
          </w:tcPr>
          <w:p w:rsidR="00000000" w:rsidDel="00000000" w:rsidP="00000000" w:rsidRDefault="00000000" w:rsidRPr="00000000" w14:paraId="0000004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6.</w:t>
            </w:r>
          </w:p>
        </w:tc>
        <w:tc>
          <w:tcPr>
            <w:tcBorders>
              <w:right w:color="943634" w:space="0" w:sz="8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Amina Redžović</w:t>
            </w:r>
          </w:p>
        </w:tc>
        <w:tc>
          <w:tcPr>
            <w:tcBorders>
              <w:top w:color="943634" w:space="0" w:sz="8" w:val="single"/>
              <w:left w:color="943634" w:space="0" w:sz="8" w:val="single"/>
              <w:bottom w:color="943634" w:space="0" w:sz="8" w:val="single"/>
              <w:right w:color="943634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="360" w:lineRule="auto"/>
              <w:ind w:left="0" w:right="14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Srednja škola za okoliš i drvni dizajn</w:t>
            </w:r>
          </w:p>
        </w:tc>
        <w:tc>
          <w:tcPr>
            <w:tcBorders>
              <w:left w:color="943634" w:space="0" w:sz="8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14,5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Aida Hasović</w:t>
            </w:r>
          </w:p>
        </w:tc>
      </w:tr>
    </w:tbl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249" w:top="397" w:left="1134" w:right="1134" w:header="567" w:footer="51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Times New Roman"/>
  <w:font w:name="Bilbo">
    <w:embedRegular w:fontKey="{00000000-0000-0000-0000-000000000000}" r:id="rId1" w:subsetted="0"/>
  </w:font>
  <w:font w:name="Poppins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  <w:font w:name="Arial Black">
    <w:embedRegular w:fontKey="{00000000-0000-0000-0000-000000000000}" r:id="rId6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hr-H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Mangal" w:eastAsia="SimSun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bs-BA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eading">
    <w:name w:val="Heading"/>
    <w:basedOn w:val="Normal"/>
    <w:next w:val="BodyText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Mangal" w:eastAsia="Microsoft YaHei" w:hAnsi="Liberation Sans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bs-BA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0"/>
      <w:spacing w:after="140" w:line="288" w:lineRule="auto"/>
      <w:ind w:leftChars="-1" w:rightChars="0" w:firstLineChars="-1"/>
      <w:textDirection w:val="btLr"/>
      <w:textAlignment w:val="top"/>
      <w:outlineLvl w:val="0"/>
    </w:pPr>
    <w:rPr>
      <w:rFonts w:ascii="Liberation Serif" w:cs="Mangal" w:eastAsia="SimSun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bs-BA"/>
    </w:rPr>
  </w:style>
  <w:style w:type="paragraph" w:styleId="List">
    <w:name w:val="List"/>
    <w:basedOn w:val="BodyText"/>
    <w:next w:val="List"/>
    <w:autoRedefine w:val="0"/>
    <w:hidden w:val="0"/>
    <w:qFormat w:val="0"/>
    <w:pPr>
      <w:suppressAutoHyphens w:val="0"/>
      <w:spacing w:after="140" w:line="288" w:lineRule="auto"/>
      <w:ind w:leftChars="-1" w:rightChars="0" w:firstLineChars="-1"/>
      <w:textDirection w:val="btLr"/>
      <w:textAlignment w:val="top"/>
      <w:outlineLvl w:val="0"/>
    </w:pPr>
    <w:rPr>
      <w:rFonts w:ascii="Liberation Serif" w:cs="Mangal" w:eastAsia="SimSun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bs-BA"/>
    </w:rPr>
  </w:style>
  <w:style w:type="paragraph" w:styleId="Caption">
    <w:name w:val="Caption"/>
    <w:basedOn w:val="Normal"/>
    <w:next w:val="Caption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Mangal" w:eastAsia="SimSun" w:hAnsi="Liberation Serif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bs-BA"/>
    </w:rPr>
  </w:style>
  <w:style w:type="paragraph" w:styleId="Index">
    <w:name w:val="Index"/>
    <w:basedOn w:val="Normal"/>
    <w:next w:val="Index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Mangal" w:eastAsia="SimSun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bs-BA"/>
    </w:rPr>
  </w:style>
  <w:style w:type="paragraph" w:styleId="Header">
    <w:name w:val="Header"/>
    <w:basedOn w:val="Normal"/>
    <w:next w:val="Header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Mangal" w:eastAsia="SimSun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bs-BA"/>
    </w:rPr>
  </w:style>
  <w:style w:type="paragraph" w:styleId="Footer">
    <w:name w:val="Footer"/>
    <w:basedOn w:val="Normal"/>
    <w:next w:val="Footer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Mangal" w:eastAsia="SimSun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bs-BA"/>
    </w:rPr>
  </w:style>
  <w:style w:type="paragraph" w:styleId="TableContents">
    <w:name w:val="Table Contents"/>
    <w:basedOn w:val="Normal"/>
    <w:next w:val="TableContents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Mangal" w:eastAsia="SimSun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bs-BA"/>
    </w:rPr>
  </w:style>
  <w:style w:type="paragraph" w:styleId="TableHeading">
    <w:name w:val="Table Heading"/>
    <w:basedOn w:val="TableContents"/>
    <w:next w:val="TableHeading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Liberation Serif" w:cs="Mangal" w:eastAsia="SimSun" w:hAnsi="Liberation Serif"/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bs-BA"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Mangal" w:eastAsia="SimSun" w:hAnsi="Tahoma"/>
      <w:w w:val="100"/>
      <w:kern w:val="1"/>
      <w:position w:val="-1"/>
      <w:sz w:val="16"/>
      <w:szCs w:val="14"/>
      <w:effect w:val="none"/>
      <w:vertAlign w:val="baseline"/>
      <w:cs w:val="0"/>
      <w:em w:val="none"/>
      <w:lang w:bidi="hi-IN" w:eastAsia="zh-CN" w:val="bs-BA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Mangal" w:eastAsia="SimSun" w:hAnsi="Tahoma"/>
      <w:w w:val="100"/>
      <w:kern w:val="1"/>
      <w:position w:val="-1"/>
      <w:sz w:val="16"/>
      <w:szCs w:val="14"/>
      <w:effect w:val="none"/>
      <w:vertAlign w:val="baseline"/>
      <w:cs w:val="0"/>
      <w:em w:val="none"/>
      <w:lang w:bidi="hi-IN" w:eastAsia="zh-CN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42" w:before="100" w:beforeAutospacing="1" w:line="288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zh-CN" w:val="bs-BA"/>
    </w:rPr>
  </w:style>
  <w:style w:type="paragraph" w:styleId="western">
    <w:name w:val="western"/>
    <w:basedOn w:val="Normal"/>
    <w:next w:val="western"/>
    <w:autoRedefine w:val="0"/>
    <w:hidden w:val="0"/>
    <w:qFormat w:val="0"/>
    <w:pPr>
      <w:suppressAutoHyphens w:val="1"/>
      <w:spacing w:after="142" w:before="100" w:beforeAutospacing="1" w:line="288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zh-CN" w:val="bs-BA"/>
    </w:rPr>
  </w:style>
  <w:style w:type="character" w:styleId="UnresolvedMention1">
    <w:name w:val="Unresolved Mention1"/>
    <w:next w:val="UnresolvedMention1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0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Liberation Serif" w:cs="Mangal" w:eastAsia="SimSun" w:hAnsi="Liberation Serif"/>
      <w:w w:val="100"/>
      <w:kern w:val="1"/>
      <w:position w:val="-1"/>
      <w:sz w:val="24"/>
      <w:szCs w:val="21"/>
      <w:effect w:val="none"/>
      <w:vertAlign w:val="baseline"/>
      <w:cs w:val="0"/>
      <w:em w:val="none"/>
      <w:lang w:bidi="hi-IN" w:eastAsia="zh-CN" w:val="bs-BA"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hr-HR"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ilbo-regular.ttf"/><Relationship Id="rId2" Type="http://schemas.openxmlformats.org/officeDocument/2006/relationships/font" Target="fonts/Poppins-regular.ttf"/><Relationship Id="rId3" Type="http://schemas.openxmlformats.org/officeDocument/2006/relationships/font" Target="fonts/Poppins-bold.ttf"/><Relationship Id="rId4" Type="http://schemas.openxmlformats.org/officeDocument/2006/relationships/font" Target="fonts/Poppins-italic.ttf"/><Relationship Id="rId5" Type="http://schemas.openxmlformats.org/officeDocument/2006/relationships/font" Target="fonts/Poppins-boldItalic.ttf"/><Relationship Id="rId6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jIugPagjcXW6J40rePVuLJUByA==">CgMxLjA4AHIhMTNoVng2eE1qM2dxVVhfVmpxV0tpUkRpaTBLQ2JKbWxv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2024-05-06T18:06:00Z</dcterms:created>
  <dc:creator>Arnela Trešnjo</dc:creator>
</cp:coreProperties>
</file>